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DB" w:rsidRPr="001874AF" w:rsidRDefault="005C1ADB" w:rsidP="000F5D67">
      <w:pPr>
        <w:jc w:val="center"/>
        <w:rPr>
          <w:rFonts w:eastAsia="標楷體"/>
          <w:kern w:val="0"/>
          <w:sz w:val="32"/>
          <w:szCs w:val="32"/>
        </w:rPr>
      </w:pPr>
      <w:r w:rsidRPr="001874AF">
        <w:rPr>
          <w:rFonts w:eastAsia="標楷體" w:hint="eastAsia"/>
          <w:kern w:val="0"/>
          <w:sz w:val="32"/>
          <w:szCs w:val="32"/>
        </w:rPr>
        <w:t>(</w:t>
      </w:r>
      <w:r w:rsidR="009A19E9" w:rsidRPr="001874AF">
        <w:rPr>
          <w:rFonts w:eastAsia="標楷體"/>
          <w:kern w:val="0"/>
          <w:sz w:val="32"/>
          <w:szCs w:val="32"/>
        </w:rPr>
        <w:t>附件一</w:t>
      </w:r>
      <w:r w:rsidRPr="001874AF">
        <w:rPr>
          <w:rFonts w:eastAsia="標楷體" w:hint="eastAsia"/>
          <w:kern w:val="0"/>
          <w:sz w:val="32"/>
          <w:szCs w:val="32"/>
        </w:rPr>
        <w:t>)</w:t>
      </w:r>
      <w:r w:rsidR="000F5D67" w:rsidRPr="001874AF">
        <w:rPr>
          <w:rFonts w:eastAsia="標楷體" w:hint="eastAsia"/>
          <w:sz w:val="32"/>
          <w:szCs w:val="32"/>
        </w:rPr>
        <w:t xml:space="preserve"> </w:t>
      </w:r>
      <w:r w:rsidR="000F5D67" w:rsidRPr="001874AF">
        <w:rPr>
          <w:rFonts w:eastAsia="標楷體" w:hint="eastAsia"/>
          <w:sz w:val="32"/>
          <w:szCs w:val="32"/>
        </w:rPr>
        <w:t>換書補償說明</w:t>
      </w:r>
    </w:p>
    <w:p w:rsidR="000F5D67" w:rsidRDefault="000F5D67" w:rsidP="009A19E9">
      <w:pPr>
        <w:rPr>
          <w:rFonts w:eastAsia="標楷體"/>
          <w:kern w:val="0"/>
          <w:szCs w:val="24"/>
        </w:rPr>
      </w:pPr>
    </w:p>
    <w:p w:rsidR="009A19E9" w:rsidRPr="00B16D36" w:rsidRDefault="00B16D36" w:rsidP="009A19E9">
      <w:pPr>
        <w:rPr>
          <w:rFonts w:eastAsia="標楷體"/>
          <w:kern w:val="0"/>
          <w:szCs w:val="24"/>
        </w:rPr>
      </w:pPr>
      <w:r w:rsidRPr="00B16D36">
        <w:rPr>
          <w:rFonts w:eastAsia="標楷體"/>
        </w:rPr>
        <w:t>原公開取用（</w:t>
      </w:r>
      <w:r w:rsidRPr="00B16D36">
        <w:rPr>
          <w:rFonts w:eastAsia="標楷體"/>
        </w:rPr>
        <w:t>Open Access</w:t>
      </w:r>
      <w:r w:rsidRPr="00B16D36">
        <w:rPr>
          <w:rFonts w:eastAsia="標楷體"/>
        </w:rPr>
        <w:t>）圖書</w:t>
      </w:r>
    </w:p>
    <w:tbl>
      <w:tblPr>
        <w:tblpPr w:leftFromText="189" w:rightFromText="189" w:vertAnchor="text" w:tblpXSpec="center"/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616"/>
        <w:gridCol w:w="1125"/>
        <w:gridCol w:w="696"/>
        <w:gridCol w:w="697"/>
        <w:gridCol w:w="1134"/>
        <w:gridCol w:w="1134"/>
        <w:gridCol w:w="704"/>
        <w:gridCol w:w="1264"/>
      </w:tblGrid>
      <w:tr w:rsidR="005239EE" w:rsidRPr="00B16D36" w:rsidTr="003E59D0">
        <w:trPr>
          <w:trHeight w:val="324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序號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紙本</w:t>
            </w:r>
            <w:r w:rsidRPr="00B16D36">
              <w:rPr>
                <w:rFonts w:eastAsia="標楷體"/>
                <w:szCs w:val="24"/>
              </w:rPr>
              <w:t>ISBN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題名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冊數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版次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作者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出版者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1ADB" w:rsidRPr="00B16D36" w:rsidRDefault="005C1ADB" w:rsidP="00E81E1F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出版年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1E1F" w:rsidRPr="00B16D36" w:rsidRDefault="005C1ADB" w:rsidP="003E59D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szCs w:val="24"/>
              </w:rPr>
              <w:t>決標價</w:t>
            </w:r>
            <w:r w:rsidR="00E81E1F" w:rsidRPr="00B16D36">
              <w:rPr>
                <w:rFonts w:eastAsia="標楷體"/>
                <w:szCs w:val="24"/>
              </w:rPr>
              <w:t>(</w:t>
            </w:r>
            <w:r w:rsidR="00E81E1F" w:rsidRPr="00B16D36">
              <w:rPr>
                <w:rFonts w:eastAsia="標楷體"/>
                <w:szCs w:val="24"/>
              </w:rPr>
              <w:t>元</w:t>
            </w:r>
            <w:r w:rsidR="00E81E1F" w:rsidRPr="00B16D36">
              <w:rPr>
                <w:rFonts w:eastAsia="標楷體"/>
                <w:szCs w:val="24"/>
              </w:rPr>
              <w:t>)</w:t>
            </w:r>
          </w:p>
        </w:tc>
      </w:tr>
      <w:tr w:rsidR="00B16D36" w:rsidRPr="00B16D36" w:rsidTr="00B16D36">
        <w:trPr>
          <w:trHeight w:val="324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170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sz w:val="20"/>
              </w:rPr>
            </w:pPr>
            <w:r w:rsidRPr="00B16D36">
              <w:rPr>
                <w:rFonts w:eastAsia="標楷體"/>
                <w:sz w:val="20"/>
              </w:rPr>
              <w:t>9789860390148</w:t>
            </w:r>
          </w:p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6D36" w:rsidRPr="00B16D36" w:rsidRDefault="00B16D36" w:rsidP="00B16D36">
            <w:pPr>
              <w:widowControl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臺灣華語文教育發展史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賴明德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何福田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董鵬程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林慶隆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張郇慧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許怡貞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方麗娜</w:t>
            </w:r>
            <w:r w:rsidRPr="00B16D36">
              <w:rPr>
                <w:rFonts w:eastAsia="標楷體"/>
                <w:kern w:val="0"/>
                <w:sz w:val="20"/>
              </w:rPr>
              <w:t>,</w:t>
            </w:r>
            <w:r w:rsidRPr="00B16D36">
              <w:rPr>
                <w:rFonts w:eastAsia="標楷體"/>
                <w:kern w:val="0"/>
                <w:sz w:val="20"/>
              </w:rPr>
              <w:t>黃沛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國家教育研究院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B16D36">
              <w:rPr>
                <w:rFonts w:eastAsia="標楷體"/>
                <w:kern w:val="0"/>
                <w:sz w:val="20"/>
              </w:rPr>
              <w:t>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D36" w:rsidRPr="00B16D36" w:rsidRDefault="00B16D36" w:rsidP="00B16D36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B16D36">
              <w:rPr>
                <w:rFonts w:eastAsia="標楷體"/>
                <w:kern w:val="0"/>
                <w:sz w:val="20"/>
              </w:rPr>
              <w:t>21,923</w:t>
            </w:r>
          </w:p>
        </w:tc>
      </w:tr>
    </w:tbl>
    <w:p w:rsidR="005C1ADB" w:rsidRPr="005239EE" w:rsidRDefault="005C1ADB" w:rsidP="00536227">
      <w:pPr>
        <w:pStyle w:val="a3"/>
        <w:spacing w:beforeLines="100" w:before="360" w:line="400" w:lineRule="exact"/>
        <w:ind w:left="0" w:firstLine="0"/>
        <w:jc w:val="both"/>
        <w:rPr>
          <w:sz w:val="24"/>
          <w:szCs w:val="24"/>
        </w:rPr>
      </w:pPr>
      <w:r w:rsidRPr="005239EE">
        <w:rPr>
          <w:sz w:val="24"/>
          <w:szCs w:val="24"/>
        </w:rPr>
        <w:t>依合約規定合約須處原書標價</w:t>
      </w:r>
      <w:r w:rsidRPr="005239EE">
        <w:rPr>
          <w:sz w:val="24"/>
          <w:szCs w:val="24"/>
        </w:rPr>
        <w:t>2</w:t>
      </w:r>
      <w:r w:rsidRPr="005239EE">
        <w:rPr>
          <w:sz w:val="24"/>
          <w:szCs w:val="24"/>
        </w:rPr>
        <w:t>倍罰款</w:t>
      </w:r>
      <w:r w:rsidRPr="005239EE">
        <w:rPr>
          <w:sz w:val="24"/>
          <w:szCs w:val="24"/>
        </w:rPr>
        <w:t>(</w:t>
      </w:r>
      <w:r w:rsidR="00B16D36">
        <w:rPr>
          <w:rFonts w:hint="eastAsia"/>
          <w:sz w:val="24"/>
          <w:szCs w:val="24"/>
        </w:rPr>
        <w:t>43,846</w:t>
      </w:r>
      <w:r w:rsidRPr="005239EE">
        <w:rPr>
          <w:sz w:val="24"/>
          <w:szCs w:val="24"/>
        </w:rPr>
        <w:t>元</w:t>
      </w:r>
      <w:r w:rsidRPr="005239EE">
        <w:rPr>
          <w:sz w:val="24"/>
          <w:szCs w:val="24"/>
        </w:rPr>
        <w:t>)</w:t>
      </w:r>
      <w:r w:rsidRPr="005239EE">
        <w:rPr>
          <w:sz w:val="24"/>
          <w:szCs w:val="24"/>
        </w:rPr>
        <w:t>或罰款得</w:t>
      </w:r>
      <w:r w:rsidRPr="005239EE">
        <w:rPr>
          <w:bCs/>
          <w:sz w:val="24"/>
          <w:szCs w:val="24"/>
        </w:rPr>
        <w:t>換取其他電子書作</w:t>
      </w:r>
      <w:r w:rsidR="00536227" w:rsidRPr="005239EE">
        <w:rPr>
          <w:bCs/>
          <w:sz w:val="24"/>
          <w:szCs w:val="24"/>
        </w:rPr>
        <w:t>為補償</w:t>
      </w:r>
      <w:r w:rsidRPr="005239EE">
        <w:rPr>
          <w:bCs/>
          <w:sz w:val="24"/>
          <w:szCs w:val="24"/>
        </w:rPr>
        <w:t>。</w:t>
      </w:r>
    </w:p>
    <w:p w:rsidR="00B16D36" w:rsidRDefault="00B16D36">
      <w:pPr>
        <w:rPr>
          <w:rFonts w:eastAsia="標楷體"/>
          <w:szCs w:val="24"/>
        </w:rPr>
      </w:pPr>
    </w:p>
    <w:p w:rsidR="00DC740C" w:rsidRDefault="00DC740C">
      <w:pPr>
        <w:rPr>
          <w:rFonts w:eastAsia="標楷體" w:hint="eastAsia"/>
          <w:szCs w:val="24"/>
        </w:rPr>
      </w:pPr>
      <w:bookmarkStart w:id="0" w:name="_GoBack"/>
      <w:bookmarkEnd w:id="0"/>
    </w:p>
    <w:p w:rsidR="00DE203D" w:rsidRPr="005239EE" w:rsidRDefault="00DE203D">
      <w:pPr>
        <w:rPr>
          <w:rFonts w:eastAsia="標楷體"/>
          <w:szCs w:val="24"/>
        </w:rPr>
      </w:pPr>
    </w:p>
    <w:p w:rsidR="00785363" w:rsidRPr="005239EE" w:rsidRDefault="00785363">
      <w:pPr>
        <w:rPr>
          <w:rFonts w:eastAsia="標楷體"/>
          <w:szCs w:val="24"/>
        </w:rPr>
      </w:pPr>
      <w:r w:rsidRPr="005239EE">
        <w:rPr>
          <w:rFonts w:eastAsia="標楷體"/>
          <w:szCs w:val="24"/>
        </w:rPr>
        <w:t>經聯盟推動小組同意，更換以下書籍：</w:t>
      </w:r>
    </w:p>
    <w:p w:rsidR="00785363" w:rsidRPr="00B16D36" w:rsidRDefault="00785363">
      <w:pPr>
        <w:rPr>
          <w:rFonts w:eastAsia="標楷體"/>
          <w:szCs w:val="24"/>
        </w:rPr>
      </w:pPr>
    </w:p>
    <w:tbl>
      <w:tblPr>
        <w:tblW w:w="9024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567"/>
        <w:gridCol w:w="567"/>
        <w:gridCol w:w="858"/>
        <w:gridCol w:w="1080"/>
        <w:gridCol w:w="820"/>
        <w:gridCol w:w="1020"/>
      </w:tblGrid>
      <w:tr w:rsidR="00785363" w:rsidRPr="00B16D36" w:rsidTr="00B16D3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B16D36" w:rsidRDefault="00B16D36" w:rsidP="0078536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B16D36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紙本</w:t>
            </w:r>
            <w:r w:rsidRPr="00B16D36">
              <w:rPr>
                <w:rFonts w:eastAsia="標楷體"/>
                <w:kern w:val="0"/>
                <w:szCs w:val="24"/>
              </w:rPr>
              <w:t>ISBN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B16D36" w:rsidRDefault="00785363" w:rsidP="002275E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題名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B16D36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冊數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B16D36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版次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63" w:rsidRPr="00B16D36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63" w:rsidRPr="00B16D36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出版者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B16D36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出版年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63" w:rsidRPr="00E840C3" w:rsidRDefault="00785363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決標價</w:t>
            </w:r>
            <w:r w:rsidRPr="00E840C3">
              <w:rPr>
                <w:rFonts w:eastAsia="標楷體"/>
                <w:kern w:val="0"/>
                <w:szCs w:val="24"/>
              </w:rPr>
              <w:t>(</w:t>
            </w:r>
            <w:r w:rsidRPr="00E840C3">
              <w:rPr>
                <w:rFonts w:eastAsia="標楷體"/>
                <w:kern w:val="0"/>
                <w:szCs w:val="24"/>
              </w:rPr>
              <w:t>元</w:t>
            </w:r>
            <w:r w:rsidRPr="00E840C3">
              <w:rPr>
                <w:rFonts w:eastAsia="標楷體"/>
                <w:kern w:val="0"/>
                <w:szCs w:val="24"/>
              </w:rPr>
              <w:t>)</w:t>
            </w:r>
          </w:p>
        </w:tc>
      </w:tr>
      <w:tr w:rsidR="00B16D36" w:rsidRPr="00B16D36" w:rsidTr="00DC740C">
        <w:trPr>
          <w:trHeight w:val="1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9789865808723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2275E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少年吔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!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你是不是很想自己當老闆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 xml:space="preserve">: 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成功創業不變的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26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條鐵律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董振千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讀品文化事業有限公司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7,500</w:t>
            </w:r>
          </w:p>
        </w:tc>
      </w:tr>
      <w:tr w:rsidR="00B16D36" w:rsidRPr="00B16D36" w:rsidTr="00B16D36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9789577398000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2275E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孔子之前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 xml:space="preserve">: 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中國經典誕生的研究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夏含夷著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萬卷樓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9,000</w:t>
            </w:r>
          </w:p>
        </w:tc>
      </w:tr>
      <w:tr w:rsidR="00B16D36" w:rsidRPr="00B16D36" w:rsidTr="00B16D36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9789865946913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2275E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外向性格自我改造書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孟寧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華品文化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8,400</w:t>
            </w:r>
          </w:p>
        </w:tc>
      </w:tr>
      <w:tr w:rsidR="00B16D36" w:rsidRPr="00B16D36" w:rsidTr="00B16D36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9789865808624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2275E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打造員工的腦袋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,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就是打造老闆的口袋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李翔生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讀品文化事業有限公司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7,200</w:t>
            </w:r>
          </w:p>
        </w:tc>
      </w:tr>
      <w:tr w:rsidR="00B16D36" w:rsidRPr="00B16D36" w:rsidTr="00B16D36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9789865808648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2275E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好想好想自己當老闆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 xml:space="preserve">: 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教你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lastRenderedPageBreak/>
              <w:t>開一家會賺錢的公司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董振千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讀品文化事業有限公司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7,200</w:t>
            </w:r>
          </w:p>
        </w:tc>
      </w:tr>
      <w:tr w:rsidR="00B16D36" w:rsidRPr="00B16D36" w:rsidTr="00B16D36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16D36">
              <w:rPr>
                <w:rFonts w:eastAsia="標楷體"/>
                <w:kern w:val="0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9789865936846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2275E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吸引力法則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 xml:space="preserve">: 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一個埋藏千年從上帝到不知來源的能量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威廉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.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沃克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.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阿特金森作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;</w:t>
            </w:r>
            <w:r w:rsidRPr="00B16D36">
              <w:rPr>
                <w:rFonts w:eastAsia="標楷體"/>
                <w:color w:val="000000"/>
                <w:kern w:val="0"/>
                <w:szCs w:val="24"/>
              </w:rPr>
              <w:t>張亞楠譯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華志文化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B16D36" w:rsidRDefault="00B16D36" w:rsidP="00B16D3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B16D36">
              <w:rPr>
                <w:rFonts w:eastAsia="標楷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840C3">
              <w:rPr>
                <w:rFonts w:eastAsia="標楷體"/>
                <w:kern w:val="0"/>
                <w:szCs w:val="24"/>
              </w:rPr>
              <w:t>5,970</w:t>
            </w:r>
          </w:p>
        </w:tc>
      </w:tr>
      <w:tr w:rsidR="00B16D36" w:rsidRPr="00785363" w:rsidTr="00B16D36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36" w:rsidRPr="00785363" w:rsidRDefault="00B16D36" w:rsidP="002275E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785363" w:rsidRDefault="00B16D36" w:rsidP="00B16D3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36" w:rsidRPr="00E840C3" w:rsidRDefault="00B16D36" w:rsidP="00B16D36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E840C3">
              <w:rPr>
                <w:rFonts w:eastAsia="標楷體" w:hint="eastAsia"/>
                <w:b/>
                <w:bCs/>
                <w:kern w:val="0"/>
                <w:szCs w:val="24"/>
              </w:rPr>
              <w:t>45,270</w:t>
            </w:r>
          </w:p>
        </w:tc>
      </w:tr>
    </w:tbl>
    <w:p w:rsidR="00B16D36" w:rsidRPr="005C1ADB" w:rsidRDefault="00B16D36"/>
    <w:sectPr w:rsidR="00B16D36" w:rsidRPr="005C1ADB" w:rsidSect="005C1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59" w:rsidRDefault="000C4D59" w:rsidP="000F5D67">
      <w:r>
        <w:separator/>
      </w:r>
    </w:p>
  </w:endnote>
  <w:endnote w:type="continuationSeparator" w:id="0">
    <w:p w:rsidR="000C4D59" w:rsidRDefault="000C4D59" w:rsidP="000F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59" w:rsidRDefault="000C4D59" w:rsidP="000F5D67">
      <w:r>
        <w:separator/>
      </w:r>
    </w:p>
  </w:footnote>
  <w:footnote w:type="continuationSeparator" w:id="0">
    <w:p w:rsidR="000C4D59" w:rsidRDefault="000C4D59" w:rsidP="000F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0379"/>
    <w:multiLevelType w:val="hybridMultilevel"/>
    <w:tmpl w:val="D44294AA"/>
    <w:lvl w:ilvl="0" w:tplc="42F07E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9"/>
    <w:rsid w:val="00075859"/>
    <w:rsid w:val="000C4D59"/>
    <w:rsid w:val="000F5D67"/>
    <w:rsid w:val="001874AF"/>
    <w:rsid w:val="002275E6"/>
    <w:rsid w:val="003E59D0"/>
    <w:rsid w:val="005239EE"/>
    <w:rsid w:val="00536227"/>
    <w:rsid w:val="005C1ADB"/>
    <w:rsid w:val="00785363"/>
    <w:rsid w:val="00872F0A"/>
    <w:rsid w:val="009A19E9"/>
    <w:rsid w:val="00A337AF"/>
    <w:rsid w:val="00B16D36"/>
    <w:rsid w:val="00DC740C"/>
    <w:rsid w:val="00DE203D"/>
    <w:rsid w:val="00E31A91"/>
    <w:rsid w:val="00E81E1F"/>
    <w:rsid w:val="00E840C3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C4046-81B1-477C-8241-DC939713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5C1ADB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lang w:bidi="he-IL"/>
    </w:rPr>
  </w:style>
  <w:style w:type="paragraph" w:styleId="a4">
    <w:name w:val="header"/>
    <w:basedOn w:val="a"/>
    <w:link w:val="a5"/>
    <w:uiPriority w:val="99"/>
    <w:unhideWhenUsed/>
    <w:rsid w:val="000F5D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F5D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D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F5D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S0092026</dc:creator>
  <cp:keywords/>
  <dc:description/>
  <cp:lastModifiedBy>S0092026</cp:lastModifiedBy>
  <cp:revision>15</cp:revision>
  <dcterms:created xsi:type="dcterms:W3CDTF">2015-10-15T11:42:00Z</dcterms:created>
  <dcterms:modified xsi:type="dcterms:W3CDTF">2015-12-24T02:56:00Z</dcterms:modified>
</cp:coreProperties>
</file>